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5D" w:rsidRDefault="008B615D" w:rsidP="008B615D">
      <w:pPr>
        <w:tabs>
          <w:tab w:val="left" w:pos="709"/>
        </w:tabs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ИРКУТСКОЙ ОБЛАСТИ</w:t>
      </w:r>
      <w:r>
        <w:rPr>
          <w:rFonts w:ascii="Times New Roman" w:hAnsi="Times New Roman"/>
          <w:sz w:val="24"/>
          <w:szCs w:val="24"/>
        </w:rPr>
        <w:br/>
        <w:t>Государственное общеобразовательное казенное учреждение Иркутской области «Специальная (коррекционная) школа № 1 г. Иркутска»</w:t>
      </w:r>
      <w:r>
        <w:rPr>
          <w:rFonts w:ascii="Times New Roman" w:hAnsi="Times New Roman"/>
          <w:sz w:val="24"/>
          <w:szCs w:val="24"/>
        </w:rPr>
        <w:br/>
        <w:t>(ГОКУ «СКШ № 1 г. Иркутска»)</w:t>
      </w:r>
      <w:r>
        <w:rPr>
          <w:rFonts w:ascii="Times New Roman" w:hAnsi="Times New Roman"/>
          <w:sz w:val="24"/>
          <w:szCs w:val="24"/>
        </w:rPr>
        <w:br/>
        <w:t>664009, г. Иркутск, ул. Дорожная, 4</w:t>
      </w:r>
      <w:r>
        <w:rPr>
          <w:rFonts w:ascii="Times New Roman" w:hAnsi="Times New Roman"/>
          <w:sz w:val="24"/>
          <w:szCs w:val="24"/>
        </w:rPr>
        <w:br/>
        <w:t xml:space="preserve">тел/факс: 27-05-33;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shkola</w:t>
        </w:r>
        <w:r>
          <w:rPr>
            <w:rStyle w:val="a4"/>
            <w:rFonts w:ascii="Times New Roman" w:hAnsi="Times New Roman"/>
            <w:sz w:val="24"/>
            <w:szCs w:val="24"/>
          </w:rPr>
          <w:t>_1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irk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page" w:tblpX="1969" w:tblpY="534"/>
        <w:tblW w:w="16682" w:type="dxa"/>
        <w:tblLook w:val="04A0"/>
      </w:tblPr>
      <w:tblGrid>
        <w:gridCol w:w="9180"/>
        <w:gridCol w:w="7502"/>
      </w:tblGrid>
      <w:tr w:rsidR="008B615D" w:rsidTr="008B615D">
        <w:trPr>
          <w:trHeight w:val="1353"/>
        </w:trPr>
        <w:tc>
          <w:tcPr>
            <w:tcW w:w="9180" w:type="dxa"/>
            <w:hideMark/>
          </w:tcPr>
          <w:p w:rsidR="008B615D" w:rsidRDefault="008B615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8B615D" w:rsidRDefault="008B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школы      </w:t>
            </w:r>
          </w:p>
          <w:p w:rsidR="008B615D" w:rsidRDefault="008B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30.08.2022 № 4</w:t>
            </w:r>
          </w:p>
        </w:tc>
        <w:tc>
          <w:tcPr>
            <w:tcW w:w="7502" w:type="dxa"/>
          </w:tcPr>
          <w:p w:rsidR="008B615D" w:rsidRDefault="008B615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8B615D" w:rsidRDefault="008B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8B615D" w:rsidRDefault="008B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30.08.2022 № 40</w:t>
            </w:r>
          </w:p>
          <w:p w:rsidR="008B615D" w:rsidRDefault="008B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15D" w:rsidRDefault="008B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615D" w:rsidRDefault="008B615D" w:rsidP="008B615D">
      <w:pPr>
        <w:tabs>
          <w:tab w:val="left" w:pos="709"/>
          <w:tab w:val="left" w:pos="10348"/>
        </w:tabs>
        <w:rPr>
          <w:rFonts w:asciiTheme="minorHAnsi" w:hAnsiTheme="minorHAnsi" w:cstheme="minorBidi"/>
          <w:lang w:eastAsia="en-US"/>
        </w:rPr>
      </w:pPr>
    </w:p>
    <w:p w:rsidR="008B615D" w:rsidRDefault="008B615D" w:rsidP="008B615D">
      <w:pPr>
        <w:tabs>
          <w:tab w:val="left" w:pos="709"/>
          <w:tab w:val="left" w:pos="10348"/>
        </w:tabs>
      </w:pPr>
      <w:r>
        <w:t xml:space="preserve">   </w:t>
      </w:r>
    </w:p>
    <w:p w:rsidR="008B615D" w:rsidRDefault="008B615D" w:rsidP="008B615D">
      <w:pPr>
        <w:tabs>
          <w:tab w:val="left" w:pos="709"/>
          <w:tab w:val="left" w:pos="10348"/>
        </w:tabs>
      </w:pPr>
    </w:p>
    <w:p w:rsidR="008B615D" w:rsidRDefault="008B615D" w:rsidP="008B615D">
      <w:pPr>
        <w:tabs>
          <w:tab w:val="left" w:pos="709"/>
          <w:tab w:val="left" w:pos="10348"/>
        </w:tabs>
        <w:rPr>
          <w:rFonts w:ascii="Times New Roman" w:hAnsi="Times New Roman"/>
          <w:sz w:val="28"/>
          <w:szCs w:val="28"/>
        </w:rPr>
      </w:pPr>
    </w:p>
    <w:p w:rsidR="008B615D" w:rsidRDefault="008B615D" w:rsidP="008B615D">
      <w:pPr>
        <w:tabs>
          <w:tab w:val="left" w:pos="709"/>
          <w:tab w:val="left" w:pos="10348"/>
        </w:tabs>
        <w:rPr>
          <w:rFonts w:ascii="Times New Roman" w:hAnsi="Times New Roman"/>
          <w:sz w:val="28"/>
          <w:szCs w:val="28"/>
        </w:rPr>
      </w:pPr>
    </w:p>
    <w:p w:rsidR="00DE4A81" w:rsidRDefault="00DE4A81" w:rsidP="00DE4A81">
      <w:pPr>
        <w:tabs>
          <w:tab w:val="left" w:pos="709"/>
          <w:tab w:val="left" w:pos="1034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DE4A81" w:rsidRDefault="00DE4A81" w:rsidP="00DE4A81">
      <w:pPr>
        <w:tabs>
          <w:tab w:val="left" w:pos="709"/>
          <w:tab w:val="left" w:pos="1034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5C91">
        <w:rPr>
          <w:rFonts w:ascii="Times New Roman" w:hAnsi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Ручной труд</w:t>
      </w:r>
      <w:r w:rsidRPr="00525C91">
        <w:rPr>
          <w:rFonts w:ascii="Times New Roman" w:hAnsi="Times New Roman"/>
          <w:sz w:val="24"/>
          <w:szCs w:val="24"/>
        </w:rPr>
        <w:t>»</w:t>
      </w:r>
    </w:p>
    <w:p w:rsidR="00DE4A81" w:rsidRPr="00566EE2" w:rsidRDefault="00DE4A81" w:rsidP="00DE4A81">
      <w:pPr>
        <w:tabs>
          <w:tab w:val="left" w:pos="709"/>
          <w:tab w:val="left" w:pos="1034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A81" w:rsidRPr="006553DE" w:rsidRDefault="00DE4A81" w:rsidP="00DE4A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</w:t>
      </w:r>
      <w:r w:rsidRPr="006553DE">
        <w:rPr>
          <w:rFonts w:ascii="Times New Roman" w:hAnsi="Times New Roman"/>
          <w:sz w:val="24"/>
          <w:szCs w:val="24"/>
        </w:rPr>
        <w:t xml:space="preserve">образования обучающихся с легкой умственной отсталостью (интеллектуальными нарушениями) (Вариант 1) </w:t>
      </w:r>
      <w:r w:rsidRPr="006553DE">
        <w:rPr>
          <w:rFonts w:ascii="Times New Roman" w:hAnsi="Times New Roman"/>
          <w:sz w:val="24"/>
          <w:szCs w:val="24"/>
          <w:lang w:val="en-US"/>
        </w:rPr>
        <w:t>I</w:t>
      </w:r>
      <w:r w:rsidRPr="006553DE">
        <w:rPr>
          <w:rFonts w:ascii="Times New Roman" w:hAnsi="Times New Roman"/>
          <w:sz w:val="24"/>
          <w:szCs w:val="24"/>
        </w:rPr>
        <w:t xml:space="preserve"> этап, разработанн</w:t>
      </w:r>
      <w:r>
        <w:rPr>
          <w:rFonts w:ascii="Times New Roman" w:hAnsi="Times New Roman"/>
          <w:sz w:val="24"/>
          <w:szCs w:val="24"/>
        </w:rPr>
        <w:t>ой</w:t>
      </w:r>
      <w:r w:rsidRPr="006553DE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</w:t>
      </w:r>
    </w:p>
    <w:p w:rsidR="00DE4A81" w:rsidRPr="00F36ADF" w:rsidRDefault="00DE4A81" w:rsidP="00DE4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36ADF">
        <w:rPr>
          <w:rFonts w:ascii="Times New Roman" w:hAnsi="Times New Roman"/>
          <w:sz w:val="24"/>
          <w:szCs w:val="24"/>
        </w:rPr>
        <w:t xml:space="preserve"> класс</w:t>
      </w:r>
    </w:p>
    <w:p w:rsidR="00DE4A81" w:rsidRDefault="00DE4A81" w:rsidP="00DE4A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E4A81" w:rsidRDefault="00DE4A81" w:rsidP="00DE4A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E4A81" w:rsidRDefault="00DE4A81" w:rsidP="00DE4A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E4A81" w:rsidRDefault="00DE4A81" w:rsidP="00DE4A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Разработал: </w:t>
      </w:r>
    </w:p>
    <w:p w:rsidR="00DE4A81" w:rsidRDefault="00DE4A81" w:rsidP="00DE4A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учитель, Иванова Алена Александровна, б/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DE4A81" w:rsidRDefault="00DE4A81" w:rsidP="00DE4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A81" w:rsidRDefault="00DE4A81" w:rsidP="00DE4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A81" w:rsidRDefault="00DE4A81" w:rsidP="00DE4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5D" w:rsidRDefault="008B615D" w:rsidP="008B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5D" w:rsidRDefault="008B615D" w:rsidP="008B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5D" w:rsidRDefault="008B615D" w:rsidP="008B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5D" w:rsidRDefault="008B615D" w:rsidP="008B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5D" w:rsidRDefault="008B615D" w:rsidP="008B6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15D" w:rsidRDefault="008B615D" w:rsidP="008B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Иркутск, 2022 год</w:t>
      </w:r>
    </w:p>
    <w:p w:rsidR="008B615D" w:rsidRDefault="008B615D" w:rsidP="008B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5D" w:rsidRDefault="008B615D" w:rsidP="008B6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B615D" w:rsidRDefault="008B615D" w:rsidP="00DE4A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Данная программа  разработана на основе </w:t>
      </w: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этап, разработанная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</w:t>
      </w:r>
    </w:p>
    <w:p w:rsidR="000E1322" w:rsidRPr="003A0997" w:rsidRDefault="000E1322" w:rsidP="00AC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>Труд – это основа любых культурных достижений, один из главных видов деятельности в жизни человека. Огромное значение придается ручному труду в развитии ребенка, так как в нем заложены неиссякаемые резервы развития его личности, благоприятные условия для его обучения и воспитания.</w:t>
      </w:r>
    </w:p>
    <w:p w:rsidR="000E1322" w:rsidRPr="003A0997" w:rsidRDefault="00DE4A81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zh-CN"/>
        </w:rPr>
        <w:t xml:space="preserve">Цель </w:t>
      </w:r>
      <w:r w:rsidRPr="00DE4A8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>программы учебного предмета «Ручной труд»</w:t>
      </w:r>
      <w:r w:rsidR="000E1322" w:rsidRPr="003A099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zh-CN"/>
        </w:rPr>
        <w:t xml:space="preserve"> </w:t>
      </w:r>
      <w:r w:rsidR="000E1322"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Задачи изучения предмета: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человека; 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формирование представлений о гармоничном единстве природного и рукотворного мира и о месте в нём человека;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расширение культурного кругозора, обогащение знаний о культурно-исторических традициях в мире вещей;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расширение знаний о материалах и их свойствах, технологиях использования;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формирование практических умений и навыков использования различных материалов в предметно-преобразующей деятельности;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формирование интереса к разнообразным видам труда;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развитие познавательных психических процессов (восприятия, памяти, воображения, мышления, речи); 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развитие умственной деятельности (анализ, синтез, сравнение, классификация, обобщение);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развитие сенсомоторных процессов, руки, глазомера через формирование практических умений;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развитие регулятивной структуры деятельности (включающей </w:t>
      </w:r>
      <w:proofErr w:type="spellStart"/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целеполагание</w:t>
      </w:r>
      <w:proofErr w:type="spellEnd"/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 планирование, контроль и оценку действий и результатов деятельности в соответствии с поставленной целью);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формирование информационной грамотности, умения работать с различными источниками информации;</w:t>
      </w:r>
    </w:p>
    <w:p w:rsidR="000E1322" w:rsidRPr="003A0997" w:rsidRDefault="000E1322" w:rsidP="000E13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0E1322" w:rsidRPr="003A0997" w:rsidRDefault="000E1322" w:rsidP="000E13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0E1322" w:rsidRPr="003A0997" w:rsidRDefault="000E1322" w:rsidP="000E13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0E1322" w:rsidRPr="003A0997" w:rsidRDefault="000E1322" w:rsidP="000E13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 содержании учебного предмета «Ручной труд» предусмотрены следующие разделы: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Работа с глиной и пластилином 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Работа с природными материалами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Работа с природными материалами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Работа с бумагой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Работа с текстильными материалами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Работа с древесными материалами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Работа с металлом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Работа с проволокой</w:t>
      </w:r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Работа с </w:t>
      </w:r>
      <w:proofErr w:type="spellStart"/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металлоконструктором</w:t>
      </w:r>
      <w:proofErr w:type="spellEnd"/>
    </w:p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Комбинированные работы с разными материалами</w:t>
      </w:r>
    </w:p>
    <w:p w:rsidR="000E1322" w:rsidRPr="003A0997" w:rsidRDefault="000E1322" w:rsidP="000E132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Общая характеристика учебного предмета</w:t>
      </w:r>
    </w:p>
    <w:p w:rsidR="000E1322" w:rsidRPr="003A0997" w:rsidRDefault="000E1322" w:rsidP="000E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 xml:space="preserve">Учебный предмет «Ручной труд» изучается обучающимися с умственной отсталостью (интеллектуальными нарушениями) с первого по четвертый класс. В процессе обучения труду осуществляется коррекция познавательной деятельности: наблюдательности воображения, речи, пространственной ориентировки; а также коррекция физического развития, особенно мелкой моторики рук. Вся работа на уроках носит целенаправленный характер, способствует развитию самостоятельности учащихся при выполнении трудовых заданий. На первом этапе обучения ведется подготовка </w:t>
      </w:r>
      <w:proofErr w:type="gramStart"/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>обучающихся</w:t>
      </w:r>
      <w:proofErr w:type="gramEnd"/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 xml:space="preserve"> к профильному труду. Распределение изучаемого материала по классам представлено концентрически, с учетом познавательных и возрастных возможностей обучающихся.</w:t>
      </w:r>
    </w:p>
    <w:p w:rsidR="000E1322" w:rsidRPr="003A0997" w:rsidRDefault="000E1322" w:rsidP="000E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>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  <w:r w:rsidRPr="003A099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 xml:space="preserve"> </w:t>
      </w: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 xml:space="preserve"> Ручной труд тесно связан с уроками чтения, русского языка и речевой практики, математики, изобразительного искусства. Обучение ручному труду 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предметами, формами. Программа определяет оптимальный объем знаний и умений, который доступен большинству учащихся, обучающихся с умственной отсталостью (интеллектуальными нарушениями). Для отстающих учащихся, нуждающихся в дифференцированной помощи со стороны учителя, программа определяет упрощения, которые могут быть сделаны в пределах программных тем. </w:t>
      </w:r>
    </w:p>
    <w:p w:rsidR="000E1322" w:rsidRPr="003A0997" w:rsidRDefault="000E1322" w:rsidP="000E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 xml:space="preserve">В зависимости от условий школы и состава класса учитывается организация занятий с природными материалами. При проведении практических работ </w:t>
      </w:r>
      <w:proofErr w:type="gramStart"/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>уделяется внимание на соблюдение</w:t>
      </w:r>
      <w:proofErr w:type="gramEnd"/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 xml:space="preserve"> правил безопасности работы и гигиены труда. </w:t>
      </w:r>
    </w:p>
    <w:p w:rsidR="000E1322" w:rsidRDefault="000E1322" w:rsidP="000E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Описание места</w:t>
      </w:r>
      <w:r w:rsidRPr="003A09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учебного предмета в учебном плане</w:t>
      </w:r>
    </w:p>
    <w:p w:rsidR="00DE4A81" w:rsidRDefault="000E1322" w:rsidP="00AC1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«Ручной труд</w:t>
      </w:r>
      <w:r w:rsidRPr="00DE457D">
        <w:rPr>
          <w:rFonts w:ascii="Times New Roman" w:eastAsia="Calibri" w:hAnsi="Times New Roman" w:cs="Times New Roman"/>
          <w:sz w:val="24"/>
          <w:szCs w:val="24"/>
        </w:rPr>
        <w:t>» реализуется в рамках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Технологи</w:t>
      </w:r>
      <w:r w:rsidR="00F97AEA">
        <w:rPr>
          <w:rFonts w:ascii="Times New Roman" w:eastAsia="Calibri" w:hAnsi="Times New Roman" w:cs="Times New Roman"/>
          <w:sz w:val="24"/>
          <w:szCs w:val="24"/>
        </w:rPr>
        <w:t>я</w:t>
      </w:r>
      <w:r w:rsidRPr="00DE457D">
        <w:rPr>
          <w:rFonts w:ascii="Times New Roman" w:eastAsia="Calibri" w:hAnsi="Times New Roman" w:cs="Times New Roman"/>
          <w:sz w:val="24"/>
          <w:szCs w:val="24"/>
        </w:rPr>
        <w:t>»</w:t>
      </w:r>
      <w:r w:rsidR="00F97AEA">
        <w:rPr>
          <w:rFonts w:ascii="Times New Roman" w:eastAsia="Calibri" w:hAnsi="Times New Roman" w:cs="Times New Roman"/>
          <w:sz w:val="24"/>
          <w:szCs w:val="24"/>
        </w:rPr>
        <w:t>:</w:t>
      </w:r>
      <w:r w:rsidRPr="00DE4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1322" w:rsidRPr="00AC1E7A" w:rsidRDefault="000E1322" w:rsidP="00AC1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класс – 34часа (1</w:t>
      </w:r>
      <w:r w:rsidRPr="00DE457D">
        <w:rPr>
          <w:rFonts w:ascii="Times New Roman" w:eastAsia="Calibri" w:hAnsi="Times New Roman" w:cs="Times New Roman"/>
          <w:sz w:val="24"/>
          <w:szCs w:val="24"/>
        </w:rPr>
        <w:t xml:space="preserve"> час в неделю, 34 </w:t>
      </w:r>
      <w:proofErr w:type="gramStart"/>
      <w:r w:rsidRPr="00DE457D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DE457D">
        <w:rPr>
          <w:rFonts w:ascii="Times New Roman" w:eastAsia="Calibri" w:hAnsi="Times New Roman" w:cs="Times New Roman"/>
          <w:sz w:val="24"/>
          <w:szCs w:val="24"/>
        </w:rPr>
        <w:t xml:space="preserve"> недели);</w:t>
      </w:r>
    </w:p>
    <w:p w:rsidR="00F97AEA" w:rsidRDefault="00F97AEA" w:rsidP="000E132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0E1322" w:rsidRPr="00FB2496" w:rsidRDefault="000E1322" w:rsidP="000E132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0E1322" w:rsidRPr="00FB2496" w:rsidRDefault="000E1322" w:rsidP="000E132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Освоение обучающимися с легкой умственной отсталостью (интеллектуальными нарушениями) учебного предмета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«Ручной труд</w:t>
      </w:r>
      <w:r w:rsidRPr="00FB249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» предполагает достижение ими двух видов результатов: личностных и предметных.</w:t>
      </w:r>
    </w:p>
    <w:p w:rsidR="00DB1F1E" w:rsidRDefault="00DB1F1E" w:rsidP="000E132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</w:pPr>
      <w:r w:rsidRPr="00DB1F1E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  <w:t>К</w:t>
      </w:r>
      <w:r w:rsidRPr="00DB1F1E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DB1F1E">
        <w:rPr>
          <w:rFonts w:ascii="Times New Roman" w:eastAsia="Calibri" w:hAnsi="Times New Roman" w:cs="Times New Roman"/>
          <w:b/>
          <w:bCs/>
          <w:i/>
          <w:color w:val="auto"/>
          <w:kern w:val="0"/>
          <w:sz w:val="24"/>
          <w:szCs w:val="24"/>
          <w:lang w:eastAsia="en-US"/>
        </w:rPr>
        <w:t>личностным результатам</w:t>
      </w:r>
      <w:r w:rsidRPr="00DB1F1E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DB1F1E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  <w:t>освоения учебного пред</w:t>
      </w:r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  <w:t>мета</w:t>
      </w:r>
      <w:r w:rsidRPr="00DB1F1E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  <w:t xml:space="preserve"> относятся:</w:t>
      </w:r>
    </w:p>
    <w:p w:rsidR="000E1322" w:rsidRPr="003A0997" w:rsidRDefault="000E1322" w:rsidP="000E1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 xml:space="preserve">осознание себя  как ученика, заинтересованного посещением школы, обучением, занятиями, как члена семьи, одноклассника, друга, гражданина России; формирование чувства гордости за свою Родину; воспитание уважительного отношения к иному мнению и культуре </w:t>
      </w: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lastRenderedPageBreak/>
        <w:t>других народов; формирование</w:t>
      </w:r>
      <w:r w:rsidRPr="003A099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  <w:t xml:space="preserve"> </w:t>
      </w:r>
      <w:r w:rsidRPr="003A09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  <w:t>адекватных представлений о собственных возможностях; овладение социально-бытовыми навыками, используемыми в повседневной жизни;  способность к осмыслению социального окружения, своего места в нем, принятие соответствующих возрасту ценностей и социальных ролей;  положительное отношение к окружающей действительности, готовность к организации взаимодействия с ней и эстетическому её восприятию; самостоятельность в выполнении учебных заданий, понимание личной ответственности за свои поступки на основе представлений об этических нормах и правилах поведения в обществе, готовность к безопасному и бережному поведению в природе и обществе, ведению здорового образа жизни, формирование гигиенических навыков.</w:t>
      </w:r>
    </w:p>
    <w:p w:rsidR="00F97AEA" w:rsidRDefault="00F97AEA" w:rsidP="00F97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</w:pPr>
    </w:p>
    <w:p w:rsidR="000E1322" w:rsidRPr="00DB1F1E" w:rsidRDefault="000E1322" w:rsidP="00F97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</w:pPr>
      <w:r w:rsidRPr="00DB1F1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Предметные результаты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7229"/>
      </w:tblGrid>
      <w:tr w:rsidR="000E1322" w:rsidRPr="00A40DBC" w:rsidTr="000E1322">
        <w:trPr>
          <w:trHeight w:val="146"/>
        </w:trPr>
        <w:tc>
          <w:tcPr>
            <w:tcW w:w="7621" w:type="dxa"/>
            <w:shd w:val="clear" w:color="auto" w:fill="auto"/>
          </w:tcPr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Минимальный уровень</w:t>
            </w:r>
          </w:p>
        </w:tc>
        <w:tc>
          <w:tcPr>
            <w:tcW w:w="7229" w:type="dxa"/>
            <w:shd w:val="clear" w:color="auto" w:fill="auto"/>
          </w:tcPr>
          <w:p w:rsidR="000E1322" w:rsidRPr="00A40DBC" w:rsidRDefault="000E1322" w:rsidP="00A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Достаточный уровень</w:t>
            </w:r>
          </w:p>
        </w:tc>
      </w:tr>
      <w:tr w:rsidR="000E1322" w:rsidRPr="00A40DBC" w:rsidTr="000E1322">
        <w:tc>
          <w:tcPr>
            <w:tcW w:w="7621" w:type="dxa"/>
            <w:shd w:val="clear" w:color="auto" w:fill="auto"/>
          </w:tcPr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знание правил организации рабочего места и </w:t>
            </w: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знание видов трудовых работ; </w:t>
            </w: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пользование доступными технологическими (инструкционными) картами;</w:t>
            </w:r>
          </w:p>
          <w:p w:rsidR="000E1322" w:rsidRPr="00A40DBC" w:rsidRDefault="000E1322" w:rsidP="00AC1E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составление стандартного плана работы по пунктам;</w:t>
            </w:r>
          </w:p>
          <w:p w:rsidR="000E1322" w:rsidRPr="00A40DBC" w:rsidRDefault="000E1322" w:rsidP="00AC1E7A">
            <w:pPr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A40DBC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владение некоторыми технологическими приемами ручной обработки материалов;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металлоконструктора</w:t>
            </w:r>
            <w:proofErr w:type="spellEnd"/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);</w:t>
            </w:r>
          </w:p>
          <w:p w:rsidR="000E1322" w:rsidRPr="00A40DBC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выполнение несложного ремонта одежды.</w:t>
            </w:r>
          </w:p>
          <w:p w:rsidR="000E1322" w:rsidRPr="00A40DBC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shd w:val="clear" w:color="auto" w:fill="auto"/>
          </w:tcPr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знание</w:t>
            </w: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об исторической, культурной  и эстетической ценности вещей;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знание видов художественных ремесел;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нахождение необходимой информации в материалах учебника, рабочей тетради;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оценка своих изделий (красиво, некрасиво, аккуратно, похоже на образец); 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установление причинно-следственных связей между выполняемыми действиями и их результатами;</w:t>
            </w:r>
          </w:p>
          <w:p w:rsidR="000E1322" w:rsidRPr="00A40DBC" w:rsidRDefault="000E1322" w:rsidP="00AC1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</w:pPr>
            <w:r w:rsidRPr="00A40D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выполнение общественных поручений по уборке класса  после уроков трудового обучения</w:t>
            </w:r>
          </w:p>
        </w:tc>
      </w:tr>
    </w:tbl>
    <w:p w:rsidR="000E1322" w:rsidRPr="003A0997" w:rsidRDefault="000E1322" w:rsidP="000E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DE4A81" w:rsidRDefault="00DE4A81" w:rsidP="000E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0E1322" w:rsidRPr="003A0997" w:rsidRDefault="000E1322" w:rsidP="000E1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A09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Содержание учебного предмета</w:t>
      </w:r>
    </w:p>
    <w:tbl>
      <w:tblPr>
        <w:tblW w:w="14855" w:type="dxa"/>
        <w:tblInd w:w="-5" w:type="dxa"/>
        <w:tblLayout w:type="fixed"/>
        <w:tblLook w:val="0000"/>
      </w:tblPr>
      <w:tblGrid>
        <w:gridCol w:w="1389"/>
        <w:gridCol w:w="13466"/>
      </w:tblGrid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Основное содержание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Работа с глиной и пластилином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Элементарные понятия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риал ручного труда. Организация рабочего места при выполнении лепных ра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бот. Как правильно обращаться с пластилином. Инструменты для работы с пла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 xml:space="preserve">стилином. Лепка из глины и пластилина разными способами: </w:t>
            </w:r>
            <w:r w:rsidRPr="003A09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кон</w:t>
            </w:r>
            <w:r w:rsidRPr="003A09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softHyphen/>
              <w:t>с</w:t>
            </w:r>
            <w:r w:rsidRPr="003A09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softHyphen/>
              <w:t>тру</w:t>
            </w:r>
            <w:r w:rsidRPr="003A09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softHyphen/>
              <w:t>ктивным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, </w:t>
            </w:r>
            <w:r w:rsidRPr="003A09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пластическим, комбинированным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Приемы работы: «разминание», «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отщипывание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пришипывание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», «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примазывание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Работа с природными материалами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Работа с бумагой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 xml:space="preserve">Разметка бумаги. 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Экономная разметка бумаги. Приемы разметки: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Вырезание ножницами из бумаги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Обрывание бумаги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Разрывание бумаги по линии сгиба. Отрывание мелких кусочков от листа бумаги (бумажная мозаика). Обрывание по контуру (аппликация).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Складывание фигурок из бумаги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Сминание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 xml:space="preserve"> и скатывание бумаги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в ладонях.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Сминание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пальцами и скатывание в ладонях бумаги (плоскостная и объемная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 xml:space="preserve">аппликация).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</w:t>
            </w: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оединение деталей изделия.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Картонажно-переплетные работы.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lastRenderedPageBreak/>
              <w:t>Работа с текстильными материалами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Элементарные сведения </w:t>
            </w:r>
            <w:r w:rsidRPr="003A09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о </w:t>
            </w: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нитках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(откуда берутся нитки). При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ме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не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ние ниток. Свойства ниток. Цвет ниток. Как работать с нитками. Виды работы с ни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тками: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Наматывание ниток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на картонку (плоские игрушки, кисточки).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Связывание ниток в пучок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(ягоды, фигурки человечком, цветы).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Шитье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Инструменты для швейных работ. Приемы шитья: «игла вверх-вниз»,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Вышивание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Элементарные сведения </w:t>
            </w:r>
            <w:r w:rsidRPr="003A09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о </w:t>
            </w: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тканях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.  Применение и назначение ткани в жизни человека.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Виды работы с нитками (раскрой, шитье, вышивание, аппликация на ткани, вязание, плетение, окрашивание, набивка рисунка). </w:t>
            </w:r>
            <w:proofErr w:type="gramEnd"/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Раскрой деталей из ткани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Понятие «лекало». Последовательность раскроя деталей из ткани.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Шитье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Ткачество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Как ткут ткани. Виды переплетений ткани (редкие, плотные переплетения). Процесс ткачества (основа, уток, челнок, полотняное переплетение).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Скручивание ткани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Историко-культурологические сведения (изготовление кукол-скруток из ткани в древние времена).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Отделка изделий из ткани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. Аппликация на ткани. Работа с тесьмой.    Применение тесьмы. Виды тесьмы (простая, кружевная, с орнаментом).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Ремонт одежды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Работа с древесными материалами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Способы обработки древесины ручными инструментами и приспособлениями (зачистка напильником, наждачной бумагой).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Способы обработки древесины ручными инструментами (пиление, заточка  точилкой).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Аппликация из древесных материалов (опилок,  карандашной стружки, древесных заготовок для спичек). Клеевое соединение древесных материалов.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Работа  с 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lastRenderedPageBreak/>
              <w:t>металлом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 xml:space="preserve">Элементарные сведения о металле. Применение металла. Виды металлов (черные, цветные, легкие тяжелые, благородные). 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Свойства металлов. Цвет металла. Технология ручной обработки металла. Инструменты для работы по металлу.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zh-CN"/>
              </w:rPr>
              <w:t>Работа с алюминиевой фольгой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Приемы обработки фольги: «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сминание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», «сгибание», «сжимание», «скручивание», «скатывание», «разрывание», «разрезание».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lastRenderedPageBreak/>
              <w:t>Работа с проволокой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Элементарные сведения о проволоке (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медная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, алюминиевая, стальная). При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менение проволоки в изделиях. Свойства проволоки (толстая, тонкая, гне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 xml:space="preserve">тся). Инструменты (плоскогубцы, круглогубцы, кусачки). Правила обращения с проволокой.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Получение контуров геометрических фигур, букв, декоративных фигурок птиц, зверей, человечков.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Работа с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металлоконструктором</w:t>
            </w:r>
            <w:proofErr w:type="spellEnd"/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Элементарные сведения о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металлоконструкторе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. Изделия из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металлоконструктора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На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 xml:space="preserve">бор деталей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металлоконструктора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(планки, пластины, косынки, углы, скобы планшайбы, гайки, винты).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Инструменты для работы с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металлоконструктором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(гаечный ключ, отвертка). 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Соединение планок винтом и гайкой.</w:t>
            </w:r>
          </w:p>
        </w:tc>
      </w:tr>
      <w:tr w:rsidR="000E1322" w:rsidRPr="003A0997" w:rsidTr="000E13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Комбинированные работы с разными материалами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22" w:rsidRPr="003A0997" w:rsidRDefault="000E1322" w:rsidP="00A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Виды работ по комбинированию разных материалов:</w:t>
            </w:r>
          </w:p>
          <w:p w:rsidR="000E1322" w:rsidRPr="003A0997" w:rsidRDefault="000E1322" w:rsidP="00AC1E7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zh-CN"/>
              </w:rPr>
            </w:pP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пластилин, природные материалы; бумага, пластилин; бумага, нитки; бумага, ткань; бумага, древесные материалы; бумага, пуговицы; проволока, бумага и нитки; проволока, пластилин, скорлупа ореха.</w:t>
            </w:r>
            <w:proofErr w:type="gramEnd"/>
          </w:p>
        </w:tc>
      </w:tr>
    </w:tbl>
    <w:p w:rsidR="000E1322" w:rsidRPr="003A0997" w:rsidRDefault="000E1322" w:rsidP="000E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zh-CN"/>
        </w:rPr>
      </w:pPr>
      <w:r w:rsidRPr="003A09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</w:t>
      </w:r>
    </w:p>
    <w:p w:rsidR="00A014D5" w:rsidRPr="003A0997" w:rsidRDefault="00A014D5" w:rsidP="00A0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zh-CN"/>
        </w:rPr>
        <w:t>Т</w:t>
      </w:r>
      <w:r w:rsidRPr="003A099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zh-CN"/>
        </w:rPr>
        <w:t>ематическое планирование</w:t>
      </w:r>
      <w:r w:rsidRPr="003A099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 xml:space="preserve">Ручной труд </w:t>
      </w:r>
      <w:r w:rsidRPr="003A099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 xml:space="preserve">3 класс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 xml:space="preserve">-34 ч. </w:t>
      </w:r>
    </w:p>
    <w:tbl>
      <w:tblPr>
        <w:tblW w:w="14855" w:type="dxa"/>
        <w:tblInd w:w="-5" w:type="dxa"/>
        <w:tblLayout w:type="fixed"/>
        <w:tblLook w:val="0000"/>
      </w:tblPr>
      <w:tblGrid>
        <w:gridCol w:w="680"/>
        <w:gridCol w:w="1134"/>
        <w:gridCol w:w="1134"/>
        <w:gridCol w:w="2694"/>
        <w:gridCol w:w="9213"/>
      </w:tblGrid>
      <w:tr w:rsidR="00A014D5" w:rsidRPr="003A0997" w:rsidTr="00A014D5">
        <w:trPr>
          <w:cantSplit/>
          <w:trHeight w:val="10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  <w:p w:rsidR="00A014D5" w:rsidRPr="003A0997" w:rsidRDefault="00A014D5" w:rsidP="00DB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proofErr w:type="spellEnd"/>
          </w:p>
          <w:p w:rsidR="00A014D5" w:rsidRPr="003A0997" w:rsidRDefault="00A014D5" w:rsidP="00DB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Default="00A014D5" w:rsidP="00DB1F1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Раздел </w:t>
            </w:r>
          </w:p>
          <w:p w:rsidR="00A014D5" w:rsidRPr="003A0997" w:rsidRDefault="00A014D5" w:rsidP="00DB1F1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Номер 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на уроке виды деятельности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Вводный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55301B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Закрепление учебного материала 1 и 2 классов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Материалы и инструменты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Правила обращения с ножницами и с иглой.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с.4-7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Принимать и осваивать роль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Сотрудничать с учителем. Отвечать на вопросы, высказывать предположения, рассказывать.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Знать и выполнять правила поведения и работы на уроках труда.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Готовить рабочее место и содержать его в порядке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). 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Знать виды ручного труда, поделочные материалы и инструменты, используемые при их обработке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с опорой на наглядность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).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Беседовать по ил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люстрациям учебника, картинкам.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природ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ными материалами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Виды природных материалов.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Изготовление аппликации из засушенных листьев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«Птица»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с.8-13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 Отвечать на вопросы. Слушать и понимать инструкцию учителя, обращаться за помощью и принимать помощь. Задавать вопросы.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 Знать и выполнять правила организации рабочего места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). 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Беседовать о видах природных материалов, видах работы с природными материалами (аппликация из засушенных листьев). Соотносить деревья и листья, сравнивать и находить сходства и различия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).</w:t>
            </w: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Принимать сведения о природном материале как о поделочном и его художественно-выразительных свойствах.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Закреплять понятие «аппликация». Развивать воображение.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анализировать аппликацию и выделять основные признаки и свойства аппликационных изображений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</w:pP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словесно и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предметно-практически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отображать пространственные связи частей композиции</w:t>
            </w: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  <w:t xml:space="preserve">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  <w:proofErr w:type="gramEnd"/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составлять аппликацию из сухих листьев с опорой на предметно-операционный план в коллективной беседе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  <w:t>)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Изготовление по образцу и самостоятельно аппликации из скорлупы ореха «Воробьи на ветках»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с.14-17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Всту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пать в контакт и осуществлять учебное сотрудничество в коллективе (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учитель−ученик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, ученик–уче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 xml:space="preserve">ник, ученик–класс,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учитель−класс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  <w:p w:rsidR="00DB1F1E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Организовывать рабочее место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).  </w:t>
            </w:r>
            <w:r w:rsidR="00DB1F1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Работать в коллективе.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Беседовать об изделиях и игрушках, сделанных из природных материалов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опорой на наглядность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  <w:t>).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Знать о признаках и свойствах орехов (форма, величина, цвет, поверхность)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Изготавливать изделия из скорлупы грецкого ореха с применением других поделочных материалов (бумага, клей)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Анализировать объект, ориентируясь на его признаки и свойства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по вопросам учителя и по вопросам, данным в учебнике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составлять план и придерживаться его при изготовлении изделия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изготавливать изделие по плану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оценивать своё изделие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по вопросам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бумагой и картоно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м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Сорта бумаги и их назначение.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Изготовление аппликации из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обрывной бумаги «Медведь»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с.18-21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 Слушать, отвечать на вопросы, высказывать предположения, рассказывать, сотрудничать с одноклассниками.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Организовывать рабочее место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). 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Сравнивать бумагу разных сортов (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писчая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газетная, рисовальная, салфеточная). Определять сорт бумаги по изделию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Определять и называть виды работы с бумагой (аппликация) и приёмы работы с бумагой (разметка по шаблону, обрывание, смазывание клеем)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Изготавливать аппликацию из обрывной бумаги с опорой на предметно-операционный план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Окантовка картона полосками бумаги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Картина на окантованном картоне.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с.22-25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Проявлять положительное отношение к предмету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Соблюдать гигиену учебного труда.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Наблюдать, сравнивать виды картона, рассматривать изделия из картона.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Получать знания об окантовке картона полосками бумаги (понятие «окантовка»). Учиться технологическим операциям (разметка по линейке – 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достаточный уровень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резание бумаги ножницами, смазывание деталей клеем). Учиться технологии окантовки с опорой на предметно-операционный план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проволокой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Познавательные сведения о проволоке.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«Волна», «Кольцо», «Спираль», «Прямой угол» из проволоки.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с.26-29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Следовать предложенным правилам поведения, требованиям учителя.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Знакомиться с понятием «проволока», с применением проволоки в изделиях из природных и других материалов, с видами и свойствами проволоки, с инструментами, используемыми при работе с проволокой (плоскогубцы, круглогубцы, кусачки). Организовывать рабочее место для работы с проволокой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Вырабатывать практические навыки формообразования при работе с проволокой (сгибание проволоки руками волной, в кольцо, в спираль, намотка проволоки руками на карандаш, сгибание проволоки под прямым углом плоскогубцами)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Изготовление изделия из скорлупы грецкого ореха, пластилина и проволоки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«Паук»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с.30-31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Слушать, отвечать на вопросы, высказывать предположения, рассказывать, сотрудничать с одноклассниками.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Знать и выполнять правила безопасности и работы с проволокой (подготовка рабочего места для работы с проволокой, правила обращения с проволокой)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Знать сведения о проволоке, природных материалах (грецкий орех, плюска жёлудя) и членистоногих животных (паук)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 Использовать технологические приёмы работы с проволокой (резание проволоки кусачками, сгибание проволоки под прямым углом с помощью плоскогубцев)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Изготавливать паука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 предметно-операционному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плану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, с частичной помощью учителя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A014D5">
            <w:pPr>
              <w:numPr>
                <w:ilvl w:val="0"/>
                <w:numId w:val="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древесиной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Познавательные сведения о древесине.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Экскурсия в школьную столярную мастерскую.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с.32-35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Проявлять положительное отношение к предмету.</w:t>
            </w:r>
          </w:p>
          <w:p w:rsidR="00DB1F1E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Следовать предложенным правилам поведения, требованиям учителя.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Беседовать и рассматривать изделия из древесины. Знакомиться с понятиями «дерево» и «древесина». 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Различать понятия «дерево» и «древесина»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опорой на наглядность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Знакомиться и учиться способам обработки древесины (зачистка, шлифовка) ручными инструментами (напильник) и приспособлениями (крупнозернистая и мелкозернистая наждачная бумага).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Изготовление изделия из древесины.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«Опорный колышек для растений»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с.36-37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Проявлять положительное отношение к предмету, соблюдать гигиену учебного труда. </w:t>
            </w:r>
          </w:p>
          <w:p w:rsidR="00DB1F1E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Обращаться за помощью и принимать помощь.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Принимать цели и произвольно включаться в деятельность, следовать предложенному плану и работать в общем темпе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Закреплять представления об изделиях из древесины (опорный колышек, мерный колышек, колышек-этикетка) и их назначение. Закреплять организационные навыки и правила безопасности (подготовка рабочего места для работы с древесиной, правила безопасной работы с древесиной, инструментами и материалами)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 помощью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Знать понятие «брусок» (прямоугольное геометрическое тело)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уровень).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Употреблять в речи слова, обозначающие технологический процесс обработки древесины (зачистка деревянной заготовки напильником и крупнозернистой наждачной бумагой, шлифовка мелкозернистой шкуркой)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 Развивать мелкую моторику движений рук: координацию движений рук, дифференциацию движений пальцев, регуляцию мышечного усилия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природными материалами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Изготовление объёмных изделий из природных материалов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«Птица из пластилина и сухой тростниковой травы»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с.38-41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Выполнять самостоятельно задания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с помощью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 Проверять правильность выполнения задания, принимать оценку деятельности, оценивать ее с учетом предложенных кри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териев, корректировать свою деятельность с учетом выявленных недочетов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с помощью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знания об изделиях из природных материалов и о видах работы с природными материалами (конструирование объёмных изделий). Знать приёмы соединения деталей из природного материала (соединения с помощью заострённой палочки и пластилина). Знать приёмы работы с пластилином (скатывание, сплющивание,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примазывание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 др.). Учиться технологии изготовления птицы по образцу. Анализировать изделия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частичной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Рассказывать о технологии изготовления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отдельных частей изделия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достаточный уровень)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 вопросам учителя с опорой на наглядный материал учебника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с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металлоконструктором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Познавательные сведения о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металлоконструкторе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Экскурсия в слесарную мастерскую.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«Две планки, соединённые винтом и гайкой»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с.42-44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Выполнять правила безопасной работы.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Принимать предложенный план.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Рассматривать изделия из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металлоконструктора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Находить нужные детали (планки, пластины, косынки, углы, скобы, планшайбы, гайки, винты) и инструменты (гаечные ключи, отвёртка) в наборе «Металлический конструктор»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с помощью учителя и наглядного материала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proofErr w:type="gramEnd"/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технологии соединения планок винтом и гайкой (завинчивание и отвинчивание гайки пальцами и приёмы работы гаечным ключом и отвёрткой). Учиться правильной хватки инструмента. Знакомиться с профессией слесаря.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Закрепление познавательных сведений о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металлоконструкторе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«Треугольник»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с.44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Соотносить свои действия и их результаты с заданными образцами, принимать оценку деятельности.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Употреблять в речи техническую терминологию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 Делать обобщения по изученному материалу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Закреплять познавательные сведения о наборе «Металлический конструктор» Знать технологии соединения планок винтом и гайкой (завинчивание и отвинчивание гайки пальцами и приёмы работы гаечным ключом и отвёрткой).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знания о треугольнике. Учиться сборке треугольника из планок, подбор нужного количества планок с соответствующим числом отверстий и нужного количества винтов и гаек для соединения этих планок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частичной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Закрепление познавательных сведений о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металлоконструкторе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«Квадрат»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с.45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Проявлять положительное отношение к предмету, соблюдать гигиену учебного труда.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Обращаться за помощью и принимать помощь.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Организовывать рабочее место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Сохранять порядок на рабочем месте.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Закреплять знания о наборе «Металлический конструктор», технологии соединения планок винтом и гайкой (завинчивание и отвинчивание гайки пальцами и приёмы работы гаечным ключом и отвёрткой).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Выделять, находить квадрат среди других фигур. Учиться сборке квадрата из планок, подбор нужного количества планок с соответствующим числом отверстий и нужного количества винтов и гаек для соединения этих планок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частичной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проволокой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Закрепление познавательных сведений о проволоке.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Изготовление из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проволоки букв: О, Л, С, В.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с.46-49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Организовываться, произвольно включаться и уча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с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т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во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вать в деятельности, сле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до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вать предложенному плану и работать в общем темпе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работать в коллективе.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знания о проволоке: понятие «проволока», применение проволоки в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изделиях, виды и свойства проволоки, инструменты, используемые при работе с проволокой (плоскогубцы, круглогубцы, кусачки).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Уметь организовывать рабочее место для работы с проволокой. Знать правила обращения с проволокой. Закреплять практические умения и навыки формообразования изделия при работе с проволокой, сгибание проволоки руками в кольцо, пополам, сгибание проволоки под прямым углом плоскогубцами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бумагой и картоном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Приёмы работы с бумагой (разметка, резание, сгибание). Изготовление складной гирлянды из цветной бумаги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с.50-53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Осуществлять контроль выполненной работы с заданным образцом.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Осваивать технологии работы с бумажными полосами. Учиться техническим приёмам: разметка полос на бумаге по линейке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по шаблону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разрез по длинной линии, склеивание полос-заготовок, сгибание полос.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Употреблять в речи слова, обозначающие направления (справа налево; слева направо; сверху вниз; снизу-вверх), протяжённость (длинный, короткий)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proofErr w:type="gramEnd"/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Приёмы работы с бумагой (разметка, резание, сгибание). Изготовление цепочки из бумажных колец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с.54-57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Слушать, отвечать на вопросы, высказывать предположения, рассказывать, сотрудничать с одноклассниками.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Учиться технологии работы с бумажными кольцами. Учиться техническим приёмам (разметка круга по шаблону (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полушаблону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); вырезание по кругу, симметричное вырезание; сборка колец-заготовок). Анализировать изделие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частичной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Рассказывать о технологии изготовления отдельных частей цепочки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по вопросам учителя с опорой на наглядный материал учебника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Приёмы работы с бумагой (разметка, резание, сгибание). Изготовление карнавальной полумаски «Плоская полумаска»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с.58-61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Организовывать рабочее место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под руководством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Работать с учебными принадлежностями (линейкой, карандашом, клеем и т.д.) Беседовать по иллюстрациям учебника.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Получать сведения о карнавальных масках и полумасках (о применении, способах изготовления, материалах, используемых при их изготовлении). Осваивать технические приёмы: разметка бумаги и картона по шаблонам (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полушаблонам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) сложной конфигурации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вырезание по кривым линиям, симметричное вырезание. Рассказывать о технологии изготовления полумаски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по вопросам в учебнике с опорой на наглядный материал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Приёмы работы с бумагой (разметка, резание, склеивание). Изготовление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карнавальных головных уборов. «Каркасная шапочка»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с.62-63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Организовывать рабочее место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под руководством учителя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 Работать с учебными принадлежностями (линейкой, карандашом, клеем и т.д.) Беседовать по иллюстрациям учебника.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Получать сведения о карнавальных головных уборах (о применении, способах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изготовления, материалах, используемых при их изготовлении). Осваивать технические приёмы: разметка бумаги и картона по шаблонам простой и сложной конфигурации, вырезание по кривым линиям, симметричное вырезание, склеивание заготовок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Учиться технологии изготовления каркасной шапочки: определение нужной длины полосок для каркасной шапочки (обмер головы полосками), сборка шапочки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Приёмы работы с бумагой (разметка, резание, наклеивание). Изготовление карнавальных головных уборов.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«Карнавальный кокошник», «Карнавальный шлем»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с.64-67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Сотрудничать с учителем. Отвечать на вопросы, высказывать предположения, рассказывать.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Знать и выполнять правила поведения и работы на уроках труда. </w:t>
            </w:r>
          </w:p>
          <w:p w:rsidR="008B52DF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Готовить рабочее мес</w:t>
            </w:r>
            <w:r w:rsidR="008B52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то и содержать его в порядке.  </w:t>
            </w:r>
          </w:p>
          <w:p w:rsidR="00A014D5" w:rsidRPr="003A0997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Получать сведения о карнавальных головных уборах (о применении, способах изготовления, материалах, используемых при их изготовлении). Осваивать технические приёмы (разметка бумаги и картона по шаблонам простой и сложной конфигурации; вырезание по кривым линиям, симметричное вырезание; склеивание заготовок)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Учиться технологии изготовления карнавальных головных уборов на основе ободка: определение нужной длины полосок для ободка (обмер головы полосками), сборка головного убора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Окантовка картона листом бумаги.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Изготовление складной доски для игры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с.68-71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Отвечать на вопросы, высказывать предположения. Слушать и понимать инструкцию учителя. Задавать вопросы. Учиться работать в паре и группе.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приёмы разметки бумаги по линейке, знания о технологии окантовки картона полосками бумаги или технической ткани. Знакомиться с технологией изготовления складной доски способом окантовки картона бумагой.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Знать последовательность окантовки картона бумагой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плана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Учиться техническим приёмам: разметка бумаги и картона по линейке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вырезание, склеивание заготовок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Использовать изделие в игре «Помоги Буратино попасть к папе Карло» (см. Приложение в учебнике)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Работа с текстильными материалами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Познавательные сведения о нитках. Виды ручных стежков и строчек.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Строчка прямыми стежками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с.72-74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 xml:space="preserve"> Уметь сотрудничать в коллективе с учителем и учениками.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Соблюдать принятые правила и нормы со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ци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аль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ного взаимодействия.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знания о технологии сшивания деталей изделия строчкой прямого стежка.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Знать правила работы иглой. Учиться составлению плана работы с опорой на наглядный образец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выборочно по вопросам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 Учиться употреблять в речи слова, обозначающие технологический процесс шитья (сшивание строчкой прямого стежка, выкраивание из ткани по лекалу, скалывание деталей булавками)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 Развивать координацию движений рук, регуляцию мышечного усилия, дифференциацию движений пальцев. Учиться аккуратности.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Познавательные сведения о нитках. Виды ручных стежков и строчек.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Строчка косыми стежками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с.75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DF" w:rsidRDefault="00A014D5" w:rsidP="008B52DF">
            <w:pPr>
              <w:spacing w:after="0" w:line="240" w:lineRule="auto"/>
              <w:rPr>
                <w:rFonts w:eastAsia="Times New Roman"/>
                <w:color w:val="FF0000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Уметь обращаться за по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мо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щью и при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softHyphen/>
              <w:t>нимать помощь от других; слушать и понимать инструкцию учителя; договариваться и изменять свое поведение в разных ситуациях взаимодействия с окружающими.</w:t>
            </w:r>
          </w:p>
          <w:p w:rsidR="00A014D5" w:rsidRPr="008B52DF" w:rsidRDefault="00A014D5" w:rsidP="008B52DF">
            <w:pPr>
              <w:spacing w:after="0" w:line="240" w:lineRule="auto"/>
              <w:rPr>
                <w:rFonts w:eastAsia="Times New Roman"/>
                <w:color w:val="FF0000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Составлять план работы самостоятельно и по вопросам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A014D5" w:rsidRPr="003A0997" w:rsidRDefault="00A014D5" w:rsidP="00DB1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Участвовать в составлении плана работы, уметь по вопросам учителя отвечать на вопросы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уровень).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A014D5" w:rsidRPr="003A0997" w:rsidRDefault="00A014D5" w:rsidP="00DB1F1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Учиться технологии сшивания деталей изделия строчкой косого стежка. Знать и выполнять правила работы иглой. Учиться употреблять в речи слова, обозначающие технологический процесс шитья (сшивание строчкой косого стежка).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Развивать координацию движений рук, регуляцию мышечного усилия, дифференциацию движений пальцев.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Познавательные сведения о нитках. Виды ручных стежков и строчек.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Изготовление закладки из фотоплёнки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с.76-77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DF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Сле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до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вать предложенному плану и работать в общем темпе; контролировать и оценивать свои дей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с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т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вия и действия од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но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к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ла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с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сников; соотносить свои действия и их результаты с заданными об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ра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з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ца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ми, принимать оценку деятельности, оценивать ее с учетом предложенных кри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softHyphen/>
              <w:t>териев, корректировать свою деятельность с учетом выявленных недочетов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8B52DF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технологию сшивания деталей изделия строчкой косого стежка. Знать и выполнять правила работы иглой.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Употреблять в речи слова, обозначающие технологический процесс шитья (сшивание строчкой косого стежка). Самостоятельно употреблять в речи слова, обозначающие направление (справа налево; слева направо; сверху вниз; снизу-вверх)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Работа с древесиной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Закрепление познавательных сведений о древесине. Способы обработки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древесины ручными инструментами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Экскурсия в столярную мастерскую</w:t>
            </w:r>
          </w:p>
          <w:p w:rsidR="00A014D5" w:rsidRPr="00DE4A81" w:rsidRDefault="008B52DF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с.78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Осознавать себя как ученика, заинтересованного обучением, занятиями; уважительно относится к сверстникам и взрослым, людям труда, ответственно относится к своей деятельности.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Получать сведения об использовании древесины в разных видах работы. Знать понятия «дерево» и «древесина». Знать способы обработки древесины (зачистка, шлифовка)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ручными инструментами (напильник) и приспособлениями (крупнозернистая и мелкозернистая наждачная бумага).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Знакомиться с условиями труда в школьной столярной мастерской при работе со столярной ручной пилой (ножовкой) и с отходами в виде опилок.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Закрепление познавательных сведений о древесине. Способы обработки древесины ручными инструментами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Аппликация из древесных опилок «Собака»</w:t>
            </w:r>
          </w:p>
          <w:p w:rsidR="00A014D5" w:rsidRPr="00DE4A81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с.78-81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eastAsia="Times New Roman"/>
                <w:color w:val="FF0000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Слушать и понимать инструкцию учителя; договариваться и изменять свое поведение в разных ситуациях взаимодействия с окружающими.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Получать сведения об использовании древесины в разных видах работы. Знать и различать понятия «дерево» и «древесина».</w:t>
            </w:r>
          </w:p>
          <w:p w:rsidR="00A014D5" w:rsidRPr="003A0997" w:rsidRDefault="00A014D5" w:rsidP="00DB1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Учиться технологии изготовления аппликации из древесных опилок.  </w:t>
            </w:r>
          </w:p>
          <w:p w:rsidR="00A014D5" w:rsidRPr="003A0997" w:rsidRDefault="00A014D5" w:rsidP="00DB1F1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Выполнять изделие с помощью учителя, придерживаться плана при выполнении изделия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организовывать рабочее место для работы с опилками.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Работа с текстильными материалами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Ткань. Виды работы с тканью.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Сшивание деталей изделия строчкой косого стежка.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«Прихватка»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с.82-87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Всту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пать в контакт и осуществлять учебное сотрудничество в коллективе (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учитель−ученик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, ученик–уче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 xml:space="preserve">ник, ученик–класс,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учитель−класс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Организовывать рабочее место. Работать в коллективе.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технологию сшивания деталей изделия строчкой косого стежка. Следовать правилам работы иглой.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Употреблять в речи слова, обозначающие технологический процесс шитья (изготовление лекала из бумаги, раскрой ткани, выкраивание деталей из ткани, пошив изделия, сшивание строчкой косого стежка)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Выполнять изделие с помощью учителя, придерживаться плана при выполнении изделия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Развивать координацию движений рук, регуляцию мышечного усилия, дифференциацию движений пальцев. Уметь аккуратно работать.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Сшивание деталей изделия строчкой косого стежка.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«Прихватка»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с.82-87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Отвечать на вопросы. Слушать и понимать инструкцию учителя, обращаться за помощью и принимать помощь. Задавать вопросы.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Знать правила организации рабочего места.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технологию сшивания деталей изделия строчкой косого стежка. Следовать правилам работы иглой.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Употреблять в речи слова, обозначающие технологический процесс шитья (изготовление лекала из бумаги, раскрой ткани, выкраивание деталей из ткани, пошив изделия, сшивание строчкой косого стежка)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Выполнять изделие с помощью учителя, придерживаться плана при выполнении изделия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Развивать координацию движений рук, регуляцию мышечного усилия, дифференциацию движений пальцев. Уметь аккуратно работать.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Объёмные изделия из картона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Изготовление коробки с помощью клапанов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с.88-91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DF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Понимать значимость предмета в жизни, значимость организации рабочего места и соблюдения правил безопасности. </w:t>
            </w:r>
          </w:p>
          <w:p w:rsidR="00A014D5" w:rsidRPr="008B52DF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Закреплять знания о картоне как о поделочном материале. Узнавать и называть предметы, сделанные из картона и определять их функциональную значимость в быту, игре, учёбе. Знать сорта картона (переплётный, коробочный)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Получать сведения о коробках (назначение, форма, детали). Закреплять знания о геометрических фигурах. Учится изготовлению открытых коробок способом склеивания с помощью клапанов и оклеиванию их полосками бумаги. Совершенствовать технологические операции (разметка бумаги и картона по линейке, вырезание и склеивание заготовок). Учится экономной разметке фигур на бумаге по образцу.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Изготавливать изделие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Осуществлять координацию движений рук, регуляцию мышечного усилия, дифференциацию движений пальцев.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Объёмные изделия из картона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Изготовление коробки с бортами, соединёнными встык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с.92-93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Использовать принятые правила и нормы со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ци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аль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ного взаимодействия с одноклассниками, учителем и взрослыми людьми.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знания о коробках (назначение, форма, детали).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Закреплять знания о геометрических фигурах (квадрат, прямоугольник, треугольник, круг, овал, многоугольник, ромб).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изготовлению открытых коробок способом склеивания бортов встык. Использовать технологические операции (разметка бумаги и картона по линейке, вырезание и склеивание заготовок)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Анализировать свое изделие и изделие товарища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Работа с текстильными материалами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Виды ручных стежков и строчек.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Строчка прямого стежка в два приёма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с.94-95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Проявлять положительное отношение к предмету, соблюдать гигиену учебного труда.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Уметь сотрудничать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знания о технологии сшивания деталей изделия строчкой прямого стежка. Учиться шитью строчкой прямого стежка в два приёма. Пользоваться правилами работы с иглой. Учиться употреблять в речи слова, обозначающие технологический процесс шитья (сшивание строчкой прямого стежка, сшивание строчкой прямого стежка в два приёма)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Ориентироваться в пространстве (шитьё справа налево с заполнением промежутков между стежками)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Выполнять изделие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Развивать координацию движений рук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Виды ручных стежков и строчек.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Строчка косого стежка в два приёма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>Учебник с.96-98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Участвовать в диалоге, беседе.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Работать с наглядным материалом.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Знать виды ручных стежков, технологию сшивания деталей изделия строчкой косого стежка. Учиться шитью строчкой косого стежка в два приёма. Использовать правила работы с иглой.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Учиться употреблять в речи слова, обозначающие технологический процесс шитья (сшивание строчкой косого стежка, сшивание строчкой косого стежка в два приёма, зигзаг, крестик)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Анализировать свое изделие и изделие товарища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по вопросам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Виды ручных стежков строчек.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Изготовление закладки с вышивкой строчкой прямого и косого стежка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 xml:space="preserve">Учебник с.99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Сле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до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вать предложенному плану и работать в общем темпе.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Получать сведения о разных видах украшения изделий.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использовать строчку прямого и косого стежка в два приёма в вышивании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под руководством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Знать и выполнять правила работы с иглой.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Употреблять в речи слова, обозначающие технологический процесс вышивания (вышивание строчкой прямого и косого стежка в два приёма, зигзаг, крестик)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Учиться технологии изготовления закладки по образцу. </w:t>
            </w:r>
          </w:p>
          <w:p w:rsidR="00A014D5" w:rsidRPr="003A0997" w:rsidRDefault="00A014D5" w:rsidP="00DB1F1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3A0997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Выполнять изделие, придерживаться плана при выполнении изделия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Развивать координацию движений рук. </w:t>
            </w:r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Конструирование объёмных игрушек на основе геометрических тел.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«Матрёшка из конусов»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 xml:space="preserve">Учебник с.100-101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Отвечать на вопросы, высказывать предположения.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Принимать оценку деятельности, оценивать ее с учетом предложенных кри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softHyphen/>
              <w:t>териев.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узнавать и называть предметы, сделанные из картона, и определять их функциональную значимость в быту, игре, учёбе. Знать правила работы с шаблоном и уметь работать с ним. Читать самостоятельно предметно-операционный план и следовать ему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Закреплять знания о геометрических фигурах (круг) и геометрических телах (конус).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Анализировать объект, выделяя его признаки и свойства (название, назначение, материал, форма, цвет, величина, детали)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Учиться сборке изделия способом склеивания.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Сборка изделия с помощью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употреблять в речи слова, обозначающие пространственные отношения (сверху, снизу); пространственные признаки предметов (выше, ниже, равные по ширине,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высоте и т. д.)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A014D5" w:rsidRPr="003A0997" w:rsidTr="00A014D5">
        <w:trPr>
          <w:trHeight w:val="5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5" w:rsidRPr="003A0997" w:rsidRDefault="00A014D5" w:rsidP="00DB1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Конструирование объёмных игрушек на основе геометрических тел.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«Собака из цилиндров»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zh-CN"/>
              </w:rPr>
              <w:t xml:space="preserve">Учебник с.102-103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Слушать и понимать инструкцию </w:t>
            </w: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к</w:t>
            </w:r>
            <w:proofErr w:type="gramEnd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 </w:t>
            </w:r>
          </w:p>
          <w:p w:rsidR="008B52DF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zh-CN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учебному заданию </w:t>
            </w:r>
          </w:p>
          <w:p w:rsidR="00A014D5" w:rsidRPr="008B52DF" w:rsidRDefault="00A014D5" w:rsidP="008B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3"/>
                <w:szCs w:val="23"/>
                <w:lang w:eastAsia="zh-CN"/>
              </w:rPr>
            </w:pPr>
            <w:r w:rsidRPr="003A0997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zh-CN"/>
              </w:rPr>
              <w:t xml:space="preserve">Ориентироваться на оценку результатов собственной деятельности.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Участвовать в диалоге, беседе.</w:t>
            </w:r>
          </w:p>
          <w:p w:rsidR="00A014D5" w:rsidRPr="003A0997" w:rsidRDefault="00A014D5" w:rsidP="00DB1F1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Анализировать объект, выделяя его признаки и свойства (название, назначение, материал, форма, цвет, величина, детали),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Следовать самостоятельно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 с помощью учителя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минимальный уровень)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предметно-операционному плану. 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Знать о геометрических фигурах (прямоугольник) и геометрических телах (цилиндр). Учиться сборке изделия способом склеивания. Сборка изделия с помощью 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минимальный уровень).</w:t>
            </w:r>
          </w:p>
          <w:p w:rsidR="00A014D5" w:rsidRPr="003A0997" w:rsidRDefault="00A014D5" w:rsidP="00DB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Употреблять в речи слова, обозначающие пространственные отношения (сверху, снизу); пространственные признаки предметов (выше, ниже, равные по ширине, высоте и т. д.)</w:t>
            </w:r>
            <w:r w:rsidRPr="003A09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(</w:t>
            </w:r>
            <w:r w:rsidRPr="003A099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zh-CN"/>
              </w:rPr>
              <w:t>достаточный уровень)</w:t>
            </w:r>
            <w:proofErr w:type="gramEnd"/>
          </w:p>
        </w:tc>
      </w:tr>
    </w:tbl>
    <w:p w:rsidR="00F97AEA" w:rsidRDefault="00F97AEA" w:rsidP="00F9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4D5" w:rsidRPr="00C41ACB" w:rsidRDefault="00A014D5" w:rsidP="00F97A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1ACB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A014D5" w:rsidRDefault="00A014D5" w:rsidP="00A014D5">
      <w:pPr>
        <w:rPr>
          <w:rFonts w:ascii="Times New Roman" w:hAnsi="Times New Roman" w:cs="Times New Roman"/>
          <w:bCs/>
          <w:sz w:val="24"/>
          <w:szCs w:val="24"/>
        </w:rPr>
      </w:pPr>
      <w:r w:rsidRPr="00612780">
        <w:rPr>
          <w:rFonts w:ascii="Times New Roman" w:hAnsi="Times New Roman" w:cs="Times New Roman"/>
          <w:bCs/>
          <w:sz w:val="24"/>
          <w:szCs w:val="24"/>
        </w:rPr>
        <w:t>Реализация учебного предмета для обучающихся с легкой умственной отсталостью предусматривает использование специальных учебников</w:t>
      </w:r>
    </w:p>
    <w:p w:rsidR="00D43B15" w:rsidRPr="000E1322" w:rsidRDefault="00D43B15" w:rsidP="00A014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Технология. Ручной труд, 3 класс. Л.А. Кузнецова. Просвещение, 2016г.</w:t>
      </w:r>
    </w:p>
    <w:p w:rsidR="00A014D5" w:rsidRPr="00C41ACB" w:rsidRDefault="00A014D5" w:rsidP="00A01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A014D5" w:rsidRPr="000434F1" w:rsidRDefault="00A014D5" w:rsidP="00A014D5">
      <w:pPr>
        <w:rPr>
          <w:rFonts w:ascii="Times New Roman" w:hAnsi="Times New Roman" w:cs="Times New Roman"/>
        </w:rPr>
      </w:pPr>
    </w:p>
    <w:p w:rsidR="00A014D5" w:rsidRPr="00A014D5" w:rsidRDefault="00A014D5" w:rsidP="00A014D5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</w:rPr>
      </w:pPr>
    </w:p>
    <w:p w:rsidR="00A014D5" w:rsidRDefault="00A014D5" w:rsidP="000E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zh-CN"/>
        </w:rPr>
      </w:pPr>
    </w:p>
    <w:sectPr w:rsidR="00A014D5" w:rsidSect="00DE4A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1DB"/>
    <w:multiLevelType w:val="hybridMultilevel"/>
    <w:tmpl w:val="4AE4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034E5"/>
    <w:multiLevelType w:val="hybridMultilevel"/>
    <w:tmpl w:val="F692F012"/>
    <w:lvl w:ilvl="0" w:tplc="2E8AE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7FB5"/>
    <w:multiLevelType w:val="hybridMultilevel"/>
    <w:tmpl w:val="30EC355E"/>
    <w:lvl w:ilvl="0" w:tplc="2E8AE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322"/>
    <w:rsid w:val="000E1322"/>
    <w:rsid w:val="00107242"/>
    <w:rsid w:val="001311AE"/>
    <w:rsid w:val="001C6AB0"/>
    <w:rsid w:val="00210757"/>
    <w:rsid w:val="003812C1"/>
    <w:rsid w:val="00424D3B"/>
    <w:rsid w:val="00823FC9"/>
    <w:rsid w:val="008B52DF"/>
    <w:rsid w:val="008B615D"/>
    <w:rsid w:val="00A014D5"/>
    <w:rsid w:val="00A47988"/>
    <w:rsid w:val="00AC1E7A"/>
    <w:rsid w:val="00B43CB2"/>
    <w:rsid w:val="00CE2A06"/>
    <w:rsid w:val="00D43B15"/>
    <w:rsid w:val="00DB1F1E"/>
    <w:rsid w:val="00DE4A81"/>
    <w:rsid w:val="00E4450C"/>
    <w:rsid w:val="00F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2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7A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styleId="a4">
    <w:name w:val="Hyperlink"/>
    <w:basedOn w:val="a0"/>
    <w:uiPriority w:val="99"/>
    <w:semiHidden/>
    <w:unhideWhenUsed/>
    <w:rsid w:val="008B6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1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2022-08-23T04:57:00Z</dcterms:created>
  <dcterms:modified xsi:type="dcterms:W3CDTF">2022-10-04T06:06:00Z</dcterms:modified>
</cp:coreProperties>
</file>